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ПОСТАНОВЛЕНИЕ </w:t>
      </w:r>
    </w:p>
    <w:p>
      <w:pPr>
        <w:spacing w:before="0" w:after="0"/>
        <w:jc w:val="center"/>
        <w:rPr>
          <w:sz w:val="26"/>
          <w:szCs w:val="26"/>
        </w:rPr>
      </w:pPr>
      <w:r>
        <w:rPr>
          <w:rFonts w:ascii="Times New Roman" w:eastAsia="Times New Roman" w:hAnsi="Times New Roman" w:cs="Times New Roman"/>
          <w:sz w:val="26"/>
          <w:szCs w:val="26"/>
        </w:rPr>
        <w:t>по делу об административном правонарушении</w:t>
      </w:r>
    </w:p>
    <w:p>
      <w:pPr>
        <w:spacing w:before="0" w:after="0"/>
        <w:jc w:val="both"/>
        <w:rPr>
          <w:sz w:val="26"/>
          <w:szCs w:val="26"/>
        </w:rPr>
      </w:pPr>
    </w:p>
    <w:p>
      <w:pPr>
        <w:spacing w:before="0" w:after="0"/>
        <w:jc w:val="both"/>
        <w:rPr>
          <w:sz w:val="26"/>
          <w:szCs w:val="26"/>
        </w:rPr>
      </w:pPr>
      <w:r>
        <w:rPr>
          <w:rStyle w:val="cat-Addressgrp-0rplc-0"/>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Style w:val="cat-Dategrp-9rplc-1"/>
          <w:rFonts w:ascii="Times New Roman" w:eastAsia="Times New Roman" w:hAnsi="Times New Roman" w:cs="Times New Roman"/>
          <w:sz w:val="26"/>
          <w:szCs w:val="26"/>
        </w:rPr>
        <w:t>дата</w:t>
      </w:r>
    </w:p>
    <w:p>
      <w:pPr>
        <w:spacing w:before="0" w:after="0"/>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 xml:space="preserve">Исполняющий обязанности мирового судьи судебного участка №3 Ханты-Мансийского судебного </w:t>
      </w:r>
      <w:r>
        <w:rPr>
          <w:rStyle w:val="cat-Addressgrp-1rplc-2"/>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 мировой судья судебного участка №6 Ханты-Мансийского судебного </w:t>
      </w:r>
      <w:r>
        <w:rPr>
          <w:rStyle w:val="cat-Addressgrp-2rplc-3"/>
          <w:rFonts w:ascii="Times New Roman" w:eastAsia="Times New Roman" w:hAnsi="Times New Roman" w:cs="Times New Roman"/>
          <w:sz w:val="26"/>
          <w:szCs w:val="26"/>
        </w:rPr>
        <w:t>адрес</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рассмотрев в открытом судебном заседании дело об административном правонарушении №5-</w:t>
      </w:r>
      <w:r>
        <w:rPr>
          <w:rFonts w:ascii="Times New Roman" w:eastAsia="Times New Roman" w:hAnsi="Times New Roman" w:cs="Times New Roman"/>
          <w:sz w:val="26"/>
          <w:szCs w:val="26"/>
        </w:rPr>
        <w:t>385</w:t>
      </w:r>
      <w:r>
        <w:rPr>
          <w:rFonts w:ascii="Times New Roman" w:eastAsia="Times New Roman" w:hAnsi="Times New Roman" w:cs="Times New Roman"/>
          <w:sz w:val="26"/>
          <w:szCs w:val="26"/>
        </w:rPr>
        <w:t>/2803</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 xml:space="preserve">, возбужденное по ч.4 ст.12.15 КоАП РФ в отношении </w:t>
      </w:r>
      <w:r>
        <w:rPr>
          <w:rFonts w:ascii="Times New Roman" w:eastAsia="Times New Roman" w:hAnsi="Times New Roman" w:cs="Times New Roman"/>
          <w:sz w:val="26"/>
          <w:szCs w:val="26"/>
        </w:rPr>
        <w:t>Юсуфжонова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Жавохир</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Жалолиддин</w:t>
      </w:r>
      <w:r>
        <w:rPr>
          <w:rFonts w:ascii="Times New Roman" w:eastAsia="Times New Roman" w:hAnsi="Times New Roman" w:cs="Times New Roman"/>
          <w:sz w:val="26"/>
          <w:szCs w:val="26"/>
        </w:rPr>
        <w:t xml:space="preserve"> угли, </w:t>
      </w:r>
      <w:r>
        <w:rPr>
          <w:rStyle w:val="cat-ExternalSystemDefinedgrp-28rplc-4"/>
          <w:rFonts w:ascii="Times New Roman" w:eastAsia="Times New Roman" w:hAnsi="Times New Roman" w:cs="Times New Roman"/>
          <w:sz w:val="26"/>
          <w:szCs w:val="26"/>
        </w:rPr>
        <w:t>...</w:t>
      </w:r>
      <w:r>
        <w:rPr>
          <w:rStyle w:val="cat-PassportDatagrp-18rplc-5"/>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 xml:space="preserve">, зарегистрированного и проживающего по адресу: </w:t>
      </w:r>
      <w:r>
        <w:rPr>
          <w:rStyle w:val="cat-Addressgrp-0rplc-6"/>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СОТ </w:t>
      </w:r>
      <w:r>
        <w:rPr>
          <w:rStyle w:val="cat-Addressgrp-3rplc-7"/>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6, </w:t>
      </w:r>
      <w:r>
        <w:rPr>
          <w:rFonts w:ascii="Times New Roman" w:eastAsia="Times New Roman" w:hAnsi="Times New Roman" w:cs="Times New Roman"/>
          <w:sz w:val="26"/>
          <w:szCs w:val="26"/>
        </w:rPr>
        <w:t>неработающего</w:t>
      </w:r>
      <w:r>
        <w:rPr>
          <w:rFonts w:ascii="Times New Roman" w:eastAsia="Times New Roman" w:hAnsi="Times New Roman" w:cs="Times New Roman"/>
          <w:sz w:val="26"/>
          <w:szCs w:val="26"/>
        </w:rPr>
        <w:t xml:space="preserve">, ранее </w:t>
      </w:r>
      <w:r>
        <w:rPr>
          <w:rFonts w:ascii="Times New Roman" w:eastAsia="Times New Roman" w:hAnsi="Times New Roman" w:cs="Times New Roman"/>
          <w:sz w:val="26"/>
          <w:szCs w:val="26"/>
        </w:rPr>
        <w:t>привлекавшегося</w:t>
      </w:r>
      <w:r>
        <w:rPr>
          <w:rFonts w:ascii="Times New Roman" w:eastAsia="Times New Roman" w:hAnsi="Times New Roman" w:cs="Times New Roman"/>
          <w:sz w:val="26"/>
          <w:szCs w:val="26"/>
        </w:rPr>
        <w:t xml:space="preserve"> к административной ответственности</w:t>
      </w:r>
      <w:r>
        <w:rPr>
          <w:rFonts w:ascii="Times New Roman" w:eastAsia="Times New Roman" w:hAnsi="Times New Roman" w:cs="Times New Roman"/>
          <w:sz w:val="26"/>
          <w:szCs w:val="26"/>
        </w:rPr>
        <w:t xml:space="preserve">, </w:t>
      </w:r>
    </w:p>
    <w:p>
      <w:pPr>
        <w:spacing w:before="0" w:after="0"/>
        <w:jc w:val="center"/>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у с </w:t>
      </w:r>
      <w:r>
        <w:rPr>
          <w:rFonts w:ascii="Times New Roman" w:eastAsia="Times New Roman" w:hAnsi="Times New Roman" w:cs="Times New Roman"/>
          <w:sz w:val="26"/>
          <w:szCs w:val="26"/>
        </w:rPr>
        <w:t>т</w:t>
      </w:r>
      <w:r>
        <w:rPr>
          <w:rFonts w:ascii="Times New Roman" w:eastAsia="Times New Roman" w:hAnsi="Times New Roman" w:cs="Times New Roman"/>
          <w:sz w:val="26"/>
          <w:szCs w:val="26"/>
        </w:rPr>
        <w:t xml:space="preserve"> а н о в и л:</w:t>
      </w:r>
    </w:p>
    <w:p>
      <w:pPr>
        <w:spacing w:before="0" w:after="0"/>
        <w:ind w:firstLine="709"/>
        <w:jc w:val="center"/>
        <w:rPr>
          <w:sz w:val="26"/>
          <w:szCs w:val="26"/>
        </w:rPr>
      </w:pPr>
    </w:p>
    <w:p>
      <w:pPr>
        <w:spacing w:before="0" w:after="0"/>
        <w:ind w:firstLine="709"/>
        <w:jc w:val="both"/>
        <w:rPr>
          <w:sz w:val="26"/>
          <w:szCs w:val="26"/>
        </w:rPr>
      </w:pPr>
      <w:r>
        <w:rPr>
          <w:rStyle w:val="cat-FIOgrp-14rplc-8"/>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Style w:val="cat-Dategrp-11rplc-9"/>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в </w:t>
      </w:r>
      <w:r>
        <w:rPr>
          <w:rStyle w:val="cat-Timegrp-21rplc-10"/>
          <w:rFonts w:ascii="Times New Roman" w:eastAsia="Times New Roman" w:hAnsi="Times New Roman" w:cs="Times New Roman"/>
          <w:sz w:val="26"/>
          <w:szCs w:val="26"/>
        </w:rPr>
        <w:t>время</w:t>
      </w:r>
      <w:r>
        <w:rPr>
          <w:rFonts w:ascii="Times New Roman" w:eastAsia="Times New Roman" w:hAnsi="Times New Roman" w:cs="Times New Roman"/>
          <w:sz w:val="26"/>
          <w:szCs w:val="26"/>
        </w:rPr>
        <w:t xml:space="preserve"> час.</w:t>
      </w:r>
      <w:r>
        <w:rPr>
          <w:rFonts w:ascii="Times New Roman" w:eastAsia="Times New Roman" w:hAnsi="Times New Roman" w:cs="Times New Roman"/>
          <w:sz w:val="26"/>
          <w:szCs w:val="26"/>
        </w:rPr>
        <w:t xml:space="preserve"> управляя автомобилем марки </w:t>
      </w:r>
      <w:r>
        <w:rPr>
          <w:rStyle w:val="cat-CarMakeModelgrp-22rplc-11"/>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VIN </w:t>
      </w:r>
      <w:r>
        <w:rPr>
          <w:rStyle w:val="cat-VINgrp-20rplc-12"/>
          <w:rFonts w:ascii="Times New Roman" w:eastAsia="Times New Roman" w:hAnsi="Times New Roman" w:cs="Times New Roman"/>
          <w:sz w:val="26"/>
          <w:szCs w:val="26"/>
        </w:rPr>
        <w:t>VIN-код</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двигаясь по автомобильной </w:t>
      </w:r>
      <w:r>
        <w:rPr>
          <w:rStyle w:val="cat-Addressgrp-5rplc-13"/>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«Тюмень-Тобольск-Ханты-Мансийск» на </w:t>
      </w:r>
      <w:r>
        <w:rPr>
          <w:rFonts w:ascii="Times New Roman" w:eastAsia="Times New Roman" w:hAnsi="Times New Roman" w:cs="Times New Roman"/>
          <w:sz w:val="26"/>
          <w:szCs w:val="26"/>
        </w:rPr>
        <w:t>920</w:t>
      </w:r>
      <w:r>
        <w:rPr>
          <w:rFonts w:ascii="Times New Roman" w:eastAsia="Times New Roman" w:hAnsi="Times New Roman" w:cs="Times New Roman"/>
          <w:sz w:val="26"/>
          <w:szCs w:val="26"/>
        </w:rPr>
        <w:t xml:space="preserve"> км. данной автомобильной дороги в </w:t>
      </w:r>
      <w:r>
        <w:rPr>
          <w:rStyle w:val="cat-Addressgrp-4rplc-14"/>
          <w:rFonts w:ascii="Times New Roman" w:eastAsia="Times New Roman" w:hAnsi="Times New Roman" w:cs="Times New Roman"/>
          <w:sz w:val="26"/>
          <w:szCs w:val="26"/>
        </w:rPr>
        <w:t>адрес</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совершил обгон транспортного средства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двигавшегося в попутном направлении с выездом на полосу, предназначенную для встречного движения, в зоне действия дорожного знака 3.20 «Обгон запрещен», чем нарушил п.1.3 Правил дорожного движения Российской Федерации, утвержденных </w:t>
      </w:r>
      <w:hyperlink r:id="rId4" w:anchor="/document/1305770/entry/0" w:history="1">
        <w:r>
          <w:rPr>
            <w:rFonts w:ascii="Times New Roman" w:eastAsia="Times New Roman" w:hAnsi="Times New Roman" w:cs="Times New Roman"/>
            <w:color w:val="0000EE"/>
            <w:sz w:val="26"/>
            <w:szCs w:val="26"/>
          </w:rPr>
          <w:t>постановлением</w:t>
        </w:r>
      </w:hyperlink>
      <w:r>
        <w:rPr>
          <w:rFonts w:ascii="Times New Roman" w:eastAsia="Times New Roman" w:hAnsi="Times New Roman" w:cs="Times New Roman"/>
          <w:sz w:val="26"/>
          <w:szCs w:val="26"/>
        </w:rPr>
        <w:t xml:space="preserve"> Правительства РФ от </w:t>
      </w:r>
      <w:r>
        <w:rPr>
          <w:rStyle w:val="cat-Dategrp-10rplc-15"/>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№1090 (далее-ПДД РФ).</w:t>
      </w:r>
    </w:p>
    <w:p>
      <w:pPr>
        <w:spacing w:before="0" w:after="0"/>
        <w:ind w:firstLine="708"/>
        <w:jc w:val="both"/>
        <w:rPr>
          <w:sz w:val="26"/>
          <w:szCs w:val="26"/>
        </w:rPr>
      </w:pPr>
      <w:r>
        <w:rPr>
          <w:rStyle w:val="cat-FIOgrp-14rplc-16"/>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судебное заседание не явился, о месте и времени судебного заседания извещен надлежащим образом, об отложении судебного заседания не ходатайствовал. </w:t>
      </w:r>
    </w:p>
    <w:p>
      <w:pPr>
        <w:spacing w:before="0" w:after="0"/>
        <w:ind w:firstLine="708"/>
        <w:jc w:val="both"/>
        <w:rPr>
          <w:sz w:val="26"/>
          <w:szCs w:val="26"/>
        </w:rPr>
      </w:pPr>
      <w:r>
        <w:rPr>
          <w:rFonts w:ascii="Times New Roman" w:eastAsia="Times New Roman" w:hAnsi="Times New Roman" w:cs="Times New Roman"/>
          <w:sz w:val="26"/>
          <w:szCs w:val="26"/>
        </w:rPr>
        <w:t xml:space="preserve">Мировой судья, руководствуясь ч.2 ст.25.1 КоАП РФ, счел возможным рассмотреть дело об административном правонарушении в отсутствии </w:t>
      </w:r>
      <w:r>
        <w:rPr>
          <w:rStyle w:val="cat-FIOgrp-15rplc-17"/>
          <w:rFonts w:ascii="Times New Roman" w:eastAsia="Times New Roman" w:hAnsi="Times New Roman" w:cs="Times New Roman"/>
          <w:sz w:val="26"/>
          <w:szCs w:val="26"/>
        </w:rPr>
        <w:t>фио</w:t>
      </w:r>
    </w:p>
    <w:p>
      <w:pPr>
        <w:spacing w:before="0" w:after="0"/>
        <w:ind w:firstLine="708"/>
        <w:jc w:val="both"/>
        <w:rPr>
          <w:sz w:val="26"/>
          <w:szCs w:val="26"/>
        </w:rPr>
      </w:pP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зучив письменные материалы дела, мировой судья пришел к следующему.</w:t>
      </w:r>
    </w:p>
    <w:p>
      <w:pPr>
        <w:spacing w:before="0" w:after="0"/>
        <w:ind w:firstLine="709"/>
        <w:jc w:val="both"/>
        <w:rPr>
          <w:sz w:val="26"/>
          <w:szCs w:val="26"/>
        </w:rPr>
      </w:pPr>
      <w:hyperlink r:id="rId4" w:anchor="/document/12125267/entry/121504" w:history="1">
        <w:r>
          <w:rPr>
            <w:rFonts w:ascii="Times New Roman" w:eastAsia="Times New Roman" w:hAnsi="Times New Roman" w:cs="Times New Roman"/>
            <w:color w:val="0000EE"/>
            <w:sz w:val="26"/>
            <w:szCs w:val="26"/>
          </w:rPr>
          <w:t>Частью</w:t>
        </w:r>
        <w:r>
          <w:rPr>
            <w:rFonts w:ascii="Times New Roman" w:eastAsia="Times New Roman" w:hAnsi="Times New Roman" w:cs="Times New Roman"/>
            <w:color w:val="0000EE"/>
            <w:sz w:val="26"/>
            <w:szCs w:val="26"/>
          </w:rPr>
          <w:t xml:space="preserve"> 4 </w:t>
        </w:r>
        <w:r>
          <w:rPr>
            <w:rFonts w:ascii="Times New Roman" w:eastAsia="Times New Roman" w:hAnsi="Times New Roman" w:cs="Times New Roman"/>
            <w:color w:val="0000EE"/>
            <w:sz w:val="26"/>
            <w:szCs w:val="26"/>
          </w:rPr>
          <w:t>ст</w:t>
        </w:r>
        <w:r>
          <w:rPr>
            <w:rFonts w:ascii="Times New Roman" w:eastAsia="Times New Roman" w:hAnsi="Times New Roman" w:cs="Times New Roman"/>
            <w:color w:val="0000EE"/>
            <w:sz w:val="26"/>
            <w:szCs w:val="26"/>
          </w:rPr>
          <w:t xml:space="preserve">атьи </w:t>
        </w:r>
        <w:r>
          <w:rPr>
            <w:rFonts w:ascii="Times New Roman" w:eastAsia="Times New Roman" w:hAnsi="Times New Roman" w:cs="Times New Roman"/>
            <w:color w:val="0000EE"/>
            <w:sz w:val="26"/>
            <w:szCs w:val="26"/>
          </w:rPr>
          <w:t>12</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15</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КоАП</w:t>
      </w:r>
      <w:r>
        <w:rPr>
          <w:rFonts w:ascii="Times New Roman" w:eastAsia="Times New Roman" w:hAnsi="Times New Roman" w:cs="Times New Roman"/>
          <w:sz w:val="26"/>
          <w:szCs w:val="26"/>
        </w:rPr>
        <w:t xml:space="preserve"> РФ предусмотрена административная ответственность за выезд в нарушение </w:t>
      </w:r>
      <w:hyperlink r:id="rId4" w:anchor="/document/1305770/entry/1000" w:history="1">
        <w:r>
          <w:rPr>
            <w:rFonts w:ascii="Times New Roman" w:eastAsia="Times New Roman" w:hAnsi="Times New Roman" w:cs="Times New Roman"/>
            <w:color w:val="0000EE"/>
            <w:sz w:val="26"/>
            <w:szCs w:val="26"/>
          </w:rPr>
          <w:t>Правил</w:t>
        </w:r>
      </w:hyperlink>
      <w:r>
        <w:rPr>
          <w:rFonts w:ascii="Times New Roman" w:eastAsia="Times New Roman" w:hAnsi="Times New Roman" w:cs="Times New Roman"/>
          <w:sz w:val="26"/>
          <w:szCs w:val="26"/>
        </w:rPr>
        <w:t xml:space="preserve">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w:t>
      </w:r>
      <w:hyperlink r:id="rId4" w:anchor="/document/10105643/entry/35000" w:history="1">
        <w:r>
          <w:rPr>
            <w:rFonts w:ascii="Times New Roman" w:eastAsia="Times New Roman" w:hAnsi="Times New Roman" w:cs="Times New Roman"/>
            <w:color w:val="0000EE"/>
            <w:sz w:val="26"/>
            <w:szCs w:val="26"/>
          </w:rPr>
          <w:t>п.4 ст.22</w:t>
        </w:r>
      </w:hyperlink>
      <w:r>
        <w:rPr>
          <w:rFonts w:ascii="Times New Roman" w:eastAsia="Times New Roman" w:hAnsi="Times New Roman" w:cs="Times New Roman"/>
          <w:sz w:val="26"/>
          <w:szCs w:val="26"/>
        </w:rPr>
        <w:t xml:space="preserve"> Федерального закона от </w:t>
      </w:r>
      <w:r>
        <w:rPr>
          <w:rStyle w:val="cat-Dategrp-12rplc-18"/>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№196-ФЗ «О безопасности дорожного движения» единый порядок дорожного движения на всей </w:t>
      </w:r>
      <w:r>
        <w:rPr>
          <w:rStyle w:val="cat-Addressgrp-6rplc-19"/>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устанавливается </w:t>
      </w:r>
      <w:hyperlink r:id="rId4" w:anchor="/document/1305770/entry/1000" w:history="1">
        <w:r>
          <w:rPr>
            <w:rFonts w:ascii="Times New Roman" w:eastAsia="Times New Roman" w:hAnsi="Times New Roman" w:cs="Times New Roman"/>
            <w:color w:val="0000EE"/>
            <w:sz w:val="26"/>
            <w:szCs w:val="26"/>
          </w:rPr>
          <w:t>Правилами дорожного движения</w:t>
        </w:r>
      </w:hyperlink>
      <w:r>
        <w:rPr>
          <w:rFonts w:ascii="Times New Roman" w:eastAsia="Times New Roman" w:hAnsi="Times New Roman" w:cs="Times New Roman"/>
          <w:sz w:val="26"/>
          <w:szCs w:val="26"/>
        </w:rPr>
        <w:t>, утверждаемыми Правительством Российской Федерации.</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w:t>
      </w:r>
      <w:hyperlink r:id="rId4" w:anchor="/document/10105643/entry/2404" w:history="1">
        <w:r>
          <w:rPr>
            <w:rFonts w:ascii="Times New Roman" w:eastAsia="Times New Roman" w:hAnsi="Times New Roman" w:cs="Times New Roman"/>
            <w:color w:val="0000EE"/>
            <w:sz w:val="26"/>
            <w:szCs w:val="26"/>
          </w:rPr>
          <w:t>ч.4 ст.24</w:t>
        </w:r>
      </w:hyperlink>
      <w:r>
        <w:rPr>
          <w:rFonts w:ascii="Times New Roman" w:eastAsia="Times New Roman" w:hAnsi="Times New Roman" w:cs="Times New Roman"/>
          <w:sz w:val="26"/>
          <w:szCs w:val="26"/>
        </w:rPr>
        <w:t xml:space="preserve">, </w:t>
      </w:r>
      <w:hyperlink r:id="rId4" w:anchor="/document/10105643/entry/31" w:history="1">
        <w:r>
          <w:rPr>
            <w:rFonts w:ascii="Times New Roman" w:eastAsia="Times New Roman" w:hAnsi="Times New Roman" w:cs="Times New Roman"/>
            <w:color w:val="0000EE"/>
            <w:sz w:val="26"/>
            <w:szCs w:val="26"/>
          </w:rPr>
          <w:t>ст.31</w:t>
        </w:r>
      </w:hyperlink>
      <w:r>
        <w:rPr>
          <w:rFonts w:ascii="Times New Roman" w:eastAsia="Times New Roman" w:hAnsi="Times New Roman" w:cs="Times New Roman"/>
          <w:sz w:val="26"/>
          <w:szCs w:val="26"/>
        </w:rPr>
        <w:t xml:space="preserve">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pPr>
        <w:spacing w:before="0" w:after="0"/>
        <w:ind w:firstLine="708"/>
        <w:jc w:val="both"/>
        <w:rPr>
          <w:sz w:val="26"/>
          <w:szCs w:val="26"/>
        </w:rPr>
      </w:pPr>
      <w:r>
        <w:rPr>
          <w:rFonts w:ascii="Times New Roman" w:eastAsia="Times New Roman" w:hAnsi="Times New Roman" w:cs="Times New Roman"/>
          <w:sz w:val="26"/>
          <w:szCs w:val="26"/>
        </w:rPr>
        <w:t xml:space="preserve">Согласно </w:t>
      </w:r>
      <w:hyperlink r:id="rId4" w:anchor="/document/1305770/entry/100013" w:history="1">
        <w:r>
          <w:rPr>
            <w:rFonts w:ascii="Times New Roman" w:eastAsia="Times New Roman" w:hAnsi="Times New Roman" w:cs="Times New Roman"/>
            <w:color w:val="0000EE"/>
            <w:sz w:val="26"/>
            <w:szCs w:val="26"/>
          </w:rPr>
          <w:t>п.1.3</w:t>
        </w:r>
      </w:hyperlink>
      <w:r>
        <w:rPr>
          <w:rFonts w:ascii="Times New Roman" w:eastAsia="Times New Roman" w:hAnsi="Times New Roman" w:cs="Times New Roman"/>
          <w:sz w:val="26"/>
          <w:szCs w:val="26"/>
        </w:rPr>
        <w:t xml:space="preserve"> ПДД РФ участники дорожного движения обязаны знать и соблюдать относящиеся к ним требования Правил, сигналов светофоров, знаков и разметки.</w:t>
      </w:r>
    </w:p>
    <w:p>
      <w:pPr>
        <w:spacing w:before="0" w:after="0"/>
        <w:ind w:firstLine="709"/>
        <w:jc w:val="both"/>
        <w:rPr>
          <w:sz w:val="26"/>
          <w:szCs w:val="26"/>
        </w:rPr>
      </w:pPr>
      <w:r>
        <w:rPr>
          <w:rFonts w:ascii="Times New Roman" w:eastAsia="Times New Roman" w:hAnsi="Times New Roman" w:cs="Times New Roman"/>
          <w:sz w:val="26"/>
          <w:szCs w:val="26"/>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и обязан следить за наличием знаков и руководствоваться ими во время движения.</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w:t>
      </w:r>
      <w:hyperlink r:id="rId4" w:anchor="/document/1305770/entry/100012" w:history="1">
        <w:r>
          <w:rPr>
            <w:rFonts w:ascii="Times New Roman" w:eastAsia="Times New Roman" w:hAnsi="Times New Roman" w:cs="Times New Roman"/>
            <w:color w:val="0000EE"/>
            <w:sz w:val="26"/>
            <w:szCs w:val="26"/>
          </w:rPr>
          <w:t>п.1.2</w:t>
        </w:r>
      </w:hyperlink>
      <w:r>
        <w:rPr>
          <w:rFonts w:ascii="Times New Roman" w:eastAsia="Times New Roman" w:hAnsi="Times New Roman" w:cs="Times New Roman"/>
          <w:sz w:val="26"/>
          <w:szCs w:val="26"/>
        </w:rPr>
        <w:t xml:space="preserve"> ПДД РФ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pPr>
        <w:spacing w:before="0" w:after="0"/>
        <w:ind w:firstLine="709"/>
        <w:jc w:val="both"/>
        <w:rPr>
          <w:sz w:val="26"/>
          <w:szCs w:val="26"/>
        </w:rPr>
      </w:pPr>
      <w:r>
        <w:rPr>
          <w:rFonts w:ascii="Times New Roman" w:eastAsia="Times New Roman" w:hAnsi="Times New Roman" w:cs="Times New Roman"/>
          <w:sz w:val="26"/>
          <w:szCs w:val="26"/>
        </w:rPr>
        <w:t xml:space="preserve">Пункт 3 Приложения №1 к </w:t>
      </w:r>
      <w:r>
        <w:rPr>
          <w:rFonts w:ascii="Times New Roman" w:eastAsia="Times New Roman" w:hAnsi="Times New Roman" w:cs="Times New Roman"/>
          <w:sz w:val="26"/>
          <w:szCs w:val="26"/>
        </w:rPr>
        <w:t>ПДД</w:t>
      </w:r>
      <w:r>
        <w:rPr>
          <w:rFonts w:ascii="Times New Roman" w:eastAsia="Times New Roman" w:hAnsi="Times New Roman" w:cs="Times New Roman"/>
          <w:sz w:val="26"/>
          <w:szCs w:val="26"/>
        </w:rPr>
        <w:t xml:space="preserve"> РФ предусматривает, что запрещающие знаки вводят или отменяют определенные ограничения движения.</w:t>
      </w:r>
    </w:p>
    <w:p>
      <w:pPr>
        <w:spacing w:before="0" w:after="0"/>
        <w:ind w:firstLine="709"/>
        <w:jc w:val="both"/>
        <w:rPr>
          <w:sz w:val="26"/>
          <w:szCs w:val="26"/>
        </w:rPr>
      </w:pPr>
      <w:r>
        <w:rPr>
          <w:rFonts w:ascii="Times New Roman" w:eastAsia="Times New Roman" w:hAnsi="Times New Roman" w:cs="Times New Roman"/>
          <w:sz w:val="26"/>
          <w:szCs w:val="26"/>
        </w:rPr>
        <w:t xml:space="preserve">Знак 3.20 «Обгон запрещен» Приложения №1 к </w:t>
      </w:r>
      <w:r>
        <w:rPr>
          <w:rFonts w:ascii="Times New Roman" w:eastAsia="Times New Roman" w:hAnsi="Times New Roman" w:cs="Times New Roman"/>
          <w:sz w:val="26"/>
          <w:szCs w:val="26"/>
        </w:rPr>
        <w:t xml:space="preserve">ПДД РФ </w:t>
      </w:r>
      <w:r>
        <w:rPr>
          <w:rFonts w:ascii="Times New Roman" w:eastAsia="Times New Roman" w:hAnsi="Times New Roman" w:cs="Times New Roman"/>
          <w:sz w:val="26"/>
          <w:szCs w:val="26"/>
        </w:rPr>
        <w:t>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r>
        <w:rPr>
          <w:rFonts w:ascii="Tahoma" w:eastAsia="Tahoma" w:hAnsi="Tahoma" w:cs="Tahoma"/>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 xml:space="preserve">Обстоятельства совершения </w:t>
      </w:r>
      <w:r>
        <w:rPr>
          <w:rStyle w:val="cat-FIOgrp-15rplc-20"/>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правонарушения, выразившегося в совершении обгона в зоне действия знака 3.20 «Обгон запрещен»</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подтверждается совокупностью исследованных в ходе судебного заседания доказательств, а именно:</w:t>
      </w:r>
    </w:p>
    <w:p>
      <w:pPr>
        <w:spacing w:before="0" w:after="0"/>
        <w:ind w:firstLine="708"/>
        <w:jc w:val="both"/>
        <w:rPr>
          <w:sz w:val="26"/>
          <w:szCs w:val="26"/>
        </w:rPr>
      </w:pPr>
      <w:r>
        <w:rPr>
          <w:rFonts w:ascii="Times New Roman" w:eastAsia="Times New Roman" w:hAnsi="Times New Roman" w:cs="Times New Roman"/>
          <w:sz w:val="26"/>
          <w:szCs w:val="26"/>
        </w:rPr>
        <w:t>-протоколом серии 86ХМ №</w:t>
      </w:r>
      <w:r>
        <w:rPr>
          <w:rFonts w:ascii="Times New Roman" w:eastAsia="Times New Roman" w:hAnsi="Times New Roman" w:cs="Times New Roman"/>
          <w:sz w:val="26"/>
          <w:szCs w:val="26"/>
        </w:rPr>
        <w:t>641716</w:t>
      </w:r>
      <w:r>
        <w:rPr>
          <w:rFonts w:ascii="Times New Roman" w:eastAsia="Times New Roman" w:hAnsi="Times New Roman" w:cs="Times New Roman"/>
          <w:sz w:val="26"/>
          <w:szCs w:val="26"/>
        </w:rPr>
        <w:t xml:space="preserve"> от </w:t>
      </w:r>
      <w:r>
        <w:rPr>
          <w:rStyle w:val="cat-Dategrp-11rplc-21"/>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составленным с участием </w:t>
      </w:r>
      <w:r>
        <w:rPr>
          <w:rStyle w:val="cat-FIOgrp-15rplc-22"/>
          <w:rFonts w:ascii="Times New Roman" w:eastAsia="Times New Roman" w:hAnsi="Times New Roman" w:cs="Times New Roman"/>
          <w:sz w:val="26"/>
          <w:szCs w:val="26"/>
        </w:rPr>
        <w:t>фио</w:t>
      </w:r>
    </w:p>
    <w:p>
      <w:pPr>
        <w:spacing w:before="0" w:after="0"/>
        <w:ind w:firstLine="708"/>
        <w:jc w:val="both"/>
        <w:rPr>
          <w:sz w:val="26"/>
          <w:szCs w:val="26"/>
        </w:rPr>
      </w:pPr>
      <w:r>
        <w:rPr>
          <w:rFonts w:ascii="Times New Roman" w:eastAsia="Times New Roman" w:hAnsi="Times New Roman" w:cs="Times New Roman"/>
          <w:sz w:val="26"/>
          <w:szCs w:val="26"/>
        </w:rPr>
        <w:t xml:space="preserve">-схемой места совершения административного правонарушения, составленной в присутствии </w:t>
      </w:r>
      <w:r>
        <w:rPr>
          <w:rStyle w:val="cat-FIOgrp-15rplc-23"/>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каких-либо </w:t>
      </w:r>
      <w:r>
        <w:rPr>
          <w:rFonts w:ascii="Times New Roman" w:eastAsia="Times New Roman" w:hAnsi="Times New Roman" w:cs="Times New Roman"/>
          <w:sz w:val="26"/>
          <w:szCs w:val="26"/>
        </w:rPr>
        <w:t xml:space="preserve">замечаний к содержанию </w:t>
      </w:r>
      <w:r>
        <w:rPr>
          <w:rFonts w:ascii="Times New Roman" w:eastAsia="Times New Roman" w:hAnsi="Times New Roman" w:cs="Times New Roman"/>
          <w:sz w:val="26"/>
          <w:szCs w:val="26"/>
        </w:rPr>
        <w:t>схемы</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не поступило.</w:t>
      </w:r>
    </w:p>
    <w:p>
      <w:pPr>
        <w:spacing w:before="0" w:after="0"/>
        <w:ind w:firstLine="708"/>
        <w:jc w:val="both"/>
        <w:rPr>
          <w:sz w:val="26"/>
          <w:szCs w:val="26"/>
        </w:rPr>
      </w:pPr>
      <w:r>
        <w:rPr>
          <w:rFonts w:ascii="Times New Roman" w:eastAsia="Times New Roman" w:hAnsi="Times New Roman" w:cs="Times New Roman"/>
          <w:sz w:val="26"/>
          <w:szCs w:val="26"/>
        </w:rPr>
        <w:t xml:space="preserve">- копией </w:t>
      </w:r>
      <w:r>
        <w:rPr>
          <w:rFonts w:ascii="Times New Roman" w:eastAsia="Times New Roman" w:hAnsi="Times New Roman" w:cs="Times New Roman"/>
          <w:sz w:val="26"/>
          <w:szCs w:val="26"/>
        </w:rPr>
        <w:t>проекта</w:t>
      </w:r>
      <w:r>
        <w:rPr>
          <w:rFonts w:ascii="Times New Roman" w:eastAsia="Times New Roman" w:hAnsi="Times New Roman" w:cs="Times New Roman"/>
          <w:sz w:val="26"/>
          <w:szCs w:val="26"/>
        </w:rPr>
        <w:t xml:space="preserve"> организации дорожного движения автомобильной </w:t>
      </w:r>
      <w:r>
        <w:rPr>
          <w:rStyle w:val="cat-Addressgrp-5rplc-24"/>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на участке дороги с км.</w:t>
      </w:r>
      <w:r>
        <w:rPr>
          <w:rFonts w:ascii="Times New Roman" w:eastAsia="Times New Roman" w:hAnsi="Times New Roman" w:cs="Times New Roman"/>
          <w:sz w:val="26"/>
          <w:szCs w:val="26"/>
        </w:rPr>
        <w:t>846+151</w:t>
      </w:r>
      <w:r>
        <w:rPr>
          <w:rFonts w:ascii="Times New Roman" w:eastAsia="Times New Roman" w:hAnsi="Times New Roman" w:cs="Times New Roman"/>
          <w:sz w:val="26"/>
          <w:szCs w:val="26"/>
        </w:rPr>
        <w:t>-км.</w:t>
      </w:r>
      <w:r>
        <w:rPr>
          <w:rFonts w:ascii="Times New Roman" w:eastAsia="Times New Roman" w:hAnsi="Times New Roman" w:cs="Times New Roman"/>
          <w:sz w:val="26"/>
          <w:szCs w:val="26"/>
        </w:rPr>
        <w:t>952+979</w:t>
      </w:r>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-рапортом ИДПС взвода №</w:t>
      </w:r>
      <w:r>
        <w:rPr>
          <w:rFonts w:ascii="Times New Roman" w:eastAsia="Times New Roman" w:hAnsi="Times New Roman" w:cs="Times New Roman"/>
          <w:sz w:val="26"/>
          <w:szCs w:val="26"/>
        </w:rPr>
        <w:t>1</w:t>
      </w:r>
      <w:r>
        <w:rPr>
          <w:rFonts w:ascii="Times New Roman" w:eastAsia="Times New Roman" w:hAnsi="Times New Roman" w:cs="Times New Roman"/>
          <w:sz w:val="26"/>
          <w:szCs w:val="26"/>
        </w:rPr>
        <w:t xml:space="preserve"> роты №1 ОБ ДПС ГИБДД УМВД России по ХМАО-Югре от </w:t>
      </w:r>
      <w:r>
        <w:rPr>
          <w:rStyle w:val="cat-Dategrp-11rplc-25"/>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по обстоятельствам выявления правонарушения;</w:t>
      </w:r>
    </w:p>
    <w:p>
      <w:pPr>
        <w:spacing w:before="0" w:after="0"/>
        <w:ind w:firstLine="708"/>
        <w:jc w:val="both"/>
        <w:rPr>
          <w:sz w:val="26"/>
          <w:szCs w:val="26"/>
        </w:rPr>
      </w:pPr>
      <w:r>
        <w:rPr>
          <w:rFonts w:ascii="Times New Roman" w:eastAsia="Times New Roman" w:hAnsi="Times New Roman" w:cs="Times New Roman"/>
          <w:sz w:val="26"/>
          <w:szCs w:val="26"/>
        </w:rPr>
        <w:t xml:space="preserve">- копией постановления о возбуждении уголовного дела в отношении </w:t>
      </w:r>
      <w:r>
        <w:rPr>
          <w:rStyle w:val="cat-FIOgrp-15rplc-26"/>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от </w:t>
      </w:r>
      <w:r>
        <w:rPr>
          <w:rStyle w:val="cat-Dategrp-13rplc-27"/>
          <w:rFonts w:ascii="Times New Roman" w:eastAsia="Times New Roman" w:hAnsi="Times New Roman" w:cs="Times New Roman"/>
          <w:sz w:val="26"/>
          <w:szCs w:val="26"/>
        </w:rPr>
        <w:t>дата</w:t>
      </w:r>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w:t>
      </w:r>
      <w:r>
        <w:rPr>
          <w:rFonts w:ascii="Calibri" w:eastAsia="Calibri" w:hAnsi="Calibri" w:cs="Calibri"/>
          <w:sz w:val="22"/>
          <w:szCs w:val="22"/>
        </w:rPr>
        <w:t xml:space="preserve"> </w:t>
      </w:r>
      <w:r>
        <w:rPr>
          <w:rFonts w:ascii="Times New Roman" w:eastAsia="Times New Roman" w:hAnsi="Times New Roman" w:cs="Times New Roman"/>
          <w:sz w:val="26"/>
          <w:szCs w:val="26"/>
        </w:rPr>
        <w:t>видеозаписью правонарушения</w:t>
      </w:r>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 xml:space="preserve">Из совокупности изложенных доказательств мировой судья приходит к выводу о виновности </w:t>
      </w:r>
      <w:r>
        <w:rPr>
          <w:rStyle w:val="cat-FIOgrp-15rplc-28"/>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и квалификации его действий по ч.4 ст.12.15 КоАП РФ</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выезд в нарушение </w:t>
      </w:r>
      <w:hyperlink r:id="rId5" w:history="1">
        <w:r>
          <w:rPr>
            <w:rFonts w:ascii="Times New Roman" w:eastAsia="Times New Roman" w:hAnsi="Times New Roman" w:cs="Times New Roman"/>
            <w:color w:val="0000EE"/>
            <w:sz w:val="26"/>
            <w:szCs w:val="26"/>
          </w:rPr>
          <w:t>Правил</w:t>
        </w:r>
      </w:hyperlink>
      <w:r>
        <w:rPr>
          <w:rFonts w:ascii="Times New Roman" w:eastAsia="Times New Roman" w:hAnsi="Times New Roman" w:cs="Times New Roman"/>
          <w:sz w:val="26"/>
          <w:szCs w:val="26"/>
        </w:rPr>
        <w:t xml:space="preserve"> дорожного движения на полосу, предназначенную для встречного движения.</w:t>
      </w:r>
    </w:p>
    <w:p>
      <w:pPr>
        <w:spacing w:before="0" w:after="0"/>
        <w:ind w:firstLine="708"/>
        <w:jc w:val="both"/>
        <w:rPr>
          <w:sz w:val="26"/>
          <w:szCs w:val="26"/>
        </w:rPr>
      </w:pPr>
      <w:r>
        <w:rPr>
          <w:rFonts w:ascii="Times New Roman" w:eastAsia="Times New Roman" w:hAnsi="Times New Roman" w:cs="Times New Roman"/>
          <w:sz w:val="26"/>
          <w:szCs w:val="26"/>
        </w:rPr>
        <w:t>Определяя вид и меру наказания нарушителю, суд учитывает характер и тяжесть совершенного правонарушения, личность правонарушител</w:t>
      </w:r>
      <w:r>
        <w:rPr>
          <w:rFonts w:ascii="Times New Roman" w:eastAsia="Times New Roman" w:hAnsi="Times New Roman" w:cs="Times New Roman"/>
          <w:sz w:val="26"/>
          <w:szCs w:val="26"/>
        </w:rPr>
        <w:t>я, его имущественное положение.</w:t>
      </w:r>
    </w:p>
    <w:p>
      <w:pPr>
        <w:spacing w:before="0" w:after="0"/>
        <w:ind w:firstLine="709"/>
        <w:jc w:val="both"/>
        <w:rPr>
          <w:sz w:val="26"/>
          <w:szCs w:val="26"/>
        </w:rPr>
      </w:pPr>
      <w:r>
        <w:rPr>
          <w:rStyle w:val="cat-FIOgrp-15rplc-29"/>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совершено правонарушение, ставящее под угрозу безопасность дорожного движения.</w:t>
      </w:r>
    </w:p>
    <w:p>
      <w:pPr>
        <w:spacing w:before="0" w:after="0"/>
        <w:ind w:firstLine="709"/>
        <w:jc w:val="both"/>
        <w:rPr>
          <w:sz w:val="26"/>
          <w:szCs w:val="26"/>
        </w:rPr>
      </w:pPr>
      <w:r>
        <w:rPr>
          <w:rFonts w:ascii="Times New Roman" w:eastAsia="Times New Roman" w:hAnsi="Times New Roman" w:cs="Times New Roman"/>
          <w:sz w:val="26"/>
          <w:szCs w:val="26"/>
        </w:rPr>
        <w:t>Смягчающих и отягчающих административную ответственность обстоятельств, мировым судьей не установлено.</w:t>
      </w:r>
    </w:p>
    <w:p>
      <w:pPr>
        <w:spacing w:before="0" w:after="0"/>
        <w:ind w:firstLine="709"/>
        <w:jc w:val="both"/>
        <w:rPr>
          <w:sz w:val="26"/>
          <w:szCs w:val="26"/>
        </w:rPr>
      </w:pPr>
      <w:r>
        <w:rPr>
          <w:rFonts w:ascii="Times New Roman" w:eastAsia="Times New Roman" w:hAnsi="Times New Roman" w:cs="Times New Roman"/>
          <w:sz w:val="26"/>
          <w:szCs w:val="26"/>
        </w:rPr>
        <w:t>Руководствуясь ст.ст.23.1, 29.10 КоАП РФ, мировой судья</w:t>
      </w:r>
    </w:p>
    <w:p>
      <w:pPr>
        <w:spacing w:before="0" w:after="0"/>
        <w:ind w:firstLine="709"/>
        <w:jc w:val="center"/>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п о с </w:t>
      </w:r>
      <w:r>
        <w:rPr>
          <w:rFonts w:ascii="Times New Roman" w:eastAsia="Times New Roman" w:hAnsi="Times New Roman" w:cs="Times New Roman"/>
          <w:sz w:val="26"/>
          <w:szCs w:val="26"/>
        </w:rPr>
        <w:t>т</w:t>
      </w:r>
      <w:r>
        <w:rPr>
          <w:rFonts w:ascii="Times New Roman" w:eastAsia="Times New Roman" w:hAnsi="Times New Roman" w:cs="Times New Roman"/>
          <w:sz w:val="26"/>
          <w:szCs w:val="26"/>
        </w:rPr>
        <w:t xml:space="preserve"> а н о в и л:</w:t>
      </w:r>
    </w:p>
    <w:p>
      <w:pPr>
        <w:spacing w:before="0" w:after="0"/>
        <w:ind w:firstLine="709"/>
        <w:jc w:val="center"/>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 xml:space="preserve">признать </w:t>
      </w:r>
      <w:r>
        <w:rPr>
          <w:rFonts w:ascii="Times New Roman" w:eastAsia="Times New Roman" w:hAnsi="Times New Roman" w:cs="Times New Roman"/>
          <w:sz w:val="26"/>
          <w:szCs w:val="26"/>
        </w:rPr>
        <w:t>Юсуфжонова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Жавохир</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Жалолиддин</w:t>
      </w:r>
      <w:r>
        <w:rPr>
          <w:rFonts w:ascii="Times New Roman" w:eastAsia="Times New Roman" w:hAnsi="Times New Roman" w:cs="Times New Roman"/>
          <w:sz w:val="26"/>
          <w:szCs w:val="26"/>
        </w:rPr>
        <w:t xml:space="preserve"> угли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виновным в совершении административного правонарушения, предусмотренного ч.</w:t>
      </w:r>
      <w:r>
        <w:rPr>
          <w:rFonts w:ascii="Times New Roman" w:eastAsia="Times New Roman" w:hAnsi="Times New Roman" w:cs="Times New Roman"/>
          <w:sz w:val="26"/>
          <w:szCs w:val="26"/>
        </w:rPr>
        <w:t>4</w:t>
      </w:r>
      <w:r>
        <w:rPr>
          <w:rFonts w:ascii="Times New Roman" w:eastAsia="Times New Roman" w:hAnsi="Times New Roman" w:cs="Times New Roman"/>
          <w:sz w:val="26"/>
          <w:szCs w:val="26"/>
        </w:rPr>
        <w:t xml:space="preserve"> ст.12.15 КоАП РФ, </w:t>
      </w:r>
      <w:r>
        <w:rPr>
          <w:rFonts w:ascii="Times New Roman" w:eastAsia="Times New Roman" w:hAnsi="Times New Roman" w:cs="Times New Roman"/>
          <w:sz w:val="26"/>
          <w:szCs w:val="26"/>
        </w:rPr>
        <w:t xml:space="preserve">и назначить ему наказание в виде штрафа в размере </w:t>
      </w:r>
      <w:r>
        <w:rPr>
          <w:rStyle w:val="cat-Sumgrp-17rplc-30"/>
          <w:rFonts w:ascii="Times New Roman" w:eastAsia="Times New Roman" w:hAnsi="Times New Roman" w:cs="Times New Roman"/>
          <w:sz w:val="26"/>
          <w:szCs w:val="26"/>
        </w:rPr>
        <w:t>сумма</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ст.32.2 КоАП РФ, либо со дня истечения срока отсрочки или срока рассрочки, предусмотренных статьей 31.5 настоящего Кодекса (ч.1 ст.32.2 КоАП РФ). </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ч.1.3 ст.32.2 КоАП РФ </w:t>
      </w:r>
      <w:r>
        <w:rPr>
          <w:rFonts w:ascii="Times New Roman" w:eastAsia="Times New Roman" w:hAnsi="Times New Roman" w:cs="Times New Roman"/>
          <w:sz w:val="26"/>
          <w:szCs w:val="26"/>
        </w:rPr>
        <w:t xml:space="preserve">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r:id="rId6" w:anchor="/document/12125267/entry/120" w:history="1">
        <w:r>
          <w:rPr>
            <w:rFonts w:ascii="Times New Roman" w:eastAsia="Times New Roman" w:hAnsi="Times New Roman" w:cs="Times New Roman"/>
            <w:color w:val="0000EE"/>
            <w:sz w:val="26"/>
            <w:szCs w:val="26"/>
          </w:rPr>
          <w:t>главой 12</w:t>
        </w:r>
      </w:hyperlink>
      <w:r>
        <w:rPr>
          <w:rFonts w:ascii="Times New Roman" w:eastAsia="Times New Roman" w:hAnsi="Times New Roman" w:cs="Times New Roman"/>
          <w:sz w:val="26"/>
          <w:szCs w:val="26"/>
        </w:rPr>
        <w:t xml:space="preserve"> настоящего Кодекса, за исключением административных правонарушений, предусмотренных</w:t>
      </w:r>
      <w:r>
        <w:rPr>
          <w:rFonts w:ascii="Times New Roman" w:eastAsia="Times New Roman" w:hAnsi="Times New Roman" w:cs="Times New Roman"/>
          <w:sz w:val="26"/>
          <w:szCs w:val="26"/>
        </w:rPr>
        <w:t> </w:t>
      </w:r>
      <w:hyperlink r:id="rId6" w:anchor="/document/12125267/entry/121011" w:history="1">
        <w:r>
          <w:rPr>
            <w:rFonts w:ascii="Times New Roman" w:eastAsia="Times New Roman" w:hAnsi="Times New Roman" w:cs="Times New Roman"/>
            <w:color w:val="0000EE"/>
            <w:sz w:val="26"/>
            <w:szCs w:val="26"/>
          </w:rPr>
          <w:t>частью 1.1 статьи 12.1</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702" w:history="1">
        <w:r>
          <w:rPr>
            <w:rFonts w:ascii="Times New Roman" w:eastAsia="Times New Roman" w:hAnsi="Times New Roman" w:cs="Times New Roman"/>
            <w:color w:val="0000EE"/>
            <w:sz w:val="26"/>
            <w:szCs w:val="26"/>
          </w:rPr>
          <w:t>частями 2</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w:t>
      </w:r>
      <w:hyperlink r:id="rId6" w:anchor="/document/12125267/entry/12704" w:history="1">
        <w:r>
          <w:rPr>
            <w:rFonts w:ascii="Times New Roman" w:eastAsia="Times New Roman" w:hAnsi="Times New Roman" w:cs="Times New Roman"/>
            <w:color w:val="0000EE"/>
            <w:sz w:val="26"/>
            <w:szCs w:val="26"/>
          </w:rPr>
          <w:t>4 статьи 12.7</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8" w:history="1">
        <w:r>
          <w:rPr>
            <w:rFonts w:ascii="Times New Roman" w:eastAsia="Times New Roman" w:hAnsi="Times New Roman" w:cs="Times New Roman"/>
            <w:color w:val="0000EE"/>
            <w:sz w:val="26"/>
            <w:szCs w:val="26"/>
          </w:rPr>
          <w:t>статьей 12.8</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906" w:history="1">
        <w:r>
          <w:rPr>
            <w:rFonts w:ascii="Times New Roman" w:eastAsia="Times New Roman" w:hAnsi="Times New Roman" w:cs="Times New Roman"/>
            <w:color w:val="0000EE"/>
            <w:sz w:val="26"/>
            <w:szCs w:val="26"/>
          </w:rPr>
          <w:t>частями 6</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w:t>
      </w:r>
      <w:hyperlink r:id="rId6" w:anchor="/document/12125267/entry/12907" w:history="1">
        <w:r>
          <w:rPr>
            <w:rFonts w:ascii="Times New Roman" w:eastAsia="Times New Roman" w:hAnsi="Times New Roman" w:cs="Times New Roman"/>
            <w:color w:val="0000EE"/>
            <w:sz w:val="26"/>
            <w:szCs w:val="26"/>
          </w:rPr>
          <w:t>7 статьи 12.9</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0" w:history="1">
        <w:r>
          <w:rPr>
            <w:rFonts w:ascii="Times New Roman" w:eastAsia="Times New Roman" w:hAnsi="Times New Roman" w:cs="Times New Roman"/>
            <w:color w:val="0000EE"/>
            <w:sz w:val="26"/>
            <w:szCs w:val="26"/>
          </w:rPr>
          <w:t>статьей 12.10</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23" w:history="1">
        <w:r>
          <w:rPr>
            <w:rFonts w:ascii="Times New Roman" w:eastAsia="Times New Roman" w:hAnsi="Times New Roman" w:cs="Times New Roman"/>
            <w:color w:val="0000EE"/>
            <w:sz w:val="26"/>
            <w:szCs w:val="26"/>
          </w:rPr>
          <w:t>частью 3 статьи 12.12</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505" w:history="1">
        <w:r>
          <w:rPr>
            <w:rFonts w:ascii="Times New Roman" w:eastAsia="Times New Roman" w:hAnsi="Times New Roman" w:cs="Times New Roman"/>
            <w:color w:val="0000EE"/>
            <w:sz w:val="26"/>
            <w:szCs w:val="26"/>
          </w:rPr>
          <w:t>частью 5 статьи 12.15</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6031" w:history="1">
        <w:r>
          <w:rPr>
            <w:rFonts w:ascii="Times New Roman" w:eastAsia="Times New Roman" w:hAnsi="Times New Roman" w:cs="Times New Roman"/>
            <w:color w:val="0000EE"/>
            <w:sz w:val="26"/>
            <w:szCs w:val="26"/>
          </w:rPr>
          <w:t>частью 3.1 статьи 12.16,</w:t>
        </w:r>
      </w:hyperlink>
      <w:r>
        <w:rPr>
          <w:rFonts w:ascii="Times New Roman" w:eastAsia="Times New Roman" w:hAnsi="Times New Roman" w:cs="Times New Roman"/>
          <w:sz w:val="26"/>
          <w:szCs w:val="26"/>
        </w:rPr>
        <w:t> </w:t>
      </w:r>
      <w:hyperlink r:id="rId6" w:anchor="/document/12125267/entry/122304" w:history="1">
        <w:r>
          <w:rPr>
            <w:rFonts w:ascii="Times New Roman" w:eastAsia="Times New Roman" w:hAnsi="Times New Roman" w:cs="Times New Roman"/>
            <w:color w:val="0000EE"/>
            <w:sz w:val="26"/>
            <w:szCs w:val="26"/>
          </w:rPr>
          <w:t>частями 4 - 6 статьи 12.23</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24" w:history="1">
        <w:r>
          <w:rPr>
            <w:rFonts w:ascii="Times New Roman" w:eastAsia="Times New Roman" w:hAnsi="Times New Roman" w:cs="Times New Roman"/>
            <w:color w:val="0000EE"/>
            <w:sz w:val="26"/>
            <w:szCs w:val="26"/>
          </w:rPr>
          <w:t>статьями 12.24</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26" w:history="1">
        <w:r>
          <w:rPr>
            <w:rFonts w:ascii="Times New Roman" w:eastAsia="Times New Roman" w:hAnsi="Times New Roman" w:cs="Times New Roman"/>
            <w:color w:val="0000EE"/>
            <w:sz w:val="26"/>
            <w:szCs w:val="26"/>
          </w:rPr>
          <w:t>12.26</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2703" w:history="1">
        <w:r>
          <w:rPr>
            <w:rFonts w:ascii="Times New Roman" w:eastAsia="Times New Roman" w:hAnsi="Times New Roman" w:cs="Times New Roman"/>
            <w:color w:val="0000EE"/>
            <w:sz w:val="26"/>
            <w:szCs w:val="26"/>
          </w:rPr>
          <w:t>частью 3 статьи 12.27</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настоящего Кодекса,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w:t>
      </w:r>
    </w:p>
    <w:p>
      <w:pPr>
        <w:spacing w:before="0" w:after="0"/>
        <w:ind w:firstLine="708"/>
        <w:jc w:val="both"/>
        <w:rPr>
          <w:sz w:val="26"/>
          <w:szCs w:val="26"/>
        </w:rPr>
      </w:pPr>
      <w:r>
        <w:rPr>
          <w:rFonts w:ascii="Times New Roman" w:eastAsia="Times New Roman" w:hAnsi="Times New Roman" w:cs="Times New Roman"/>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подлежит уплате на расчетный счет: </w:t>
      </w:r>
    </w:p>
    <w:p>
      <w:pPr>
        <w:widowControl w:val="0"/>
        <w:spacing w:before="0" w:after="0"/>
        <w:ind w:firstLine="709"/>
        <w:jc w:val="both"/>
        <w:rPr>
          <w:sz w:val="26"/>
          <w:szCs w:val="26"/>
        </w:rPr>
      </w:pPr>
      <w:r>
        <w:rPr>
          <w:rFonts w:ascii="Times New Roman" w:eastAsia="Times New Roman" w:hAnsi="Times New Roman" w:cs="Times New Roman"/>
          <w:sz w:val="26"/>
          <w:szCs w:val="26"/>
        </w:rPr>
        <w:t xml:space="preserve">Получатель: </w:t>
      </w:r>
      <w:r>
        <w:rPr>
          <w:rFonts w:ascii="Times New Roman" w:eastAsia="Times New Roman" w:hAnsi="Times New Roman" w:cs="Times New Roman"/>
          <w:sz w:val="26"/>
          <w:szCs w:val="26"/>
        </w:rPr>
        <w:t xml:space="preserve">УФК по </w:t>
      </w:r>
      <w:r>
        <w:rPr>
          <w:rStyle w:val="cat-Addressgrp-7rplc-31"/>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(УМВД России по ХМАО - </w:t>
      </w:r>
      <w:r>
        <w:rPr>
          <w:rStyle w:val="cat-Addressgrp-8rplc-32"/>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ИНН </w:t>
      </w:r>
      <w:r>
        <w:rPr>
          <w:rStyle w:val="cat-PhoneNumbergrp-23rplc-33"/>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КПП </w:t>
      </w:r>
      <w:r>
        <w:rPr>
          <w:rStyle w:val="cat-PhoneNumbergrp-24rplc-34"/>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единый казначейский счет №40102810245370000007, казначейский счет №03100643000000018700, лицевой счет </w:t>
      </w:r>
      <w:r>
        <w:rPr>
          <w:rStyle w:val="cat-PhoneNumbergrp-25rplc-35"/>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в </w:t>
      </w:r>
      <w:r>
        <w:rPr>
          <w:rStyle w:val="cat-OrganizationNamegrp-19rplc-36"/>
          <w:rFonts w:ascii="Times New Roman" w:eastAsia="Times New Roman" w:hAnsi="Times New Roman" w:cs="Times New Roman"/>
          <w:sz w:val="26"/>
          <w:szCs w:val="26"/>
        </w:rPr>
        <w:t>наименование организации</w:t>
      </w:r>
      <w:r>
        <w:rPr>
          <w:rFonts w:ascii="Times New Roman" w:eastAsia="Times New Roman" w:hAnsi="Times New Roman" w:cs="Times New Roman"/>
          <w:sz w:val="26"/>
          <w:szCs w:val="26"/>
        </w:rPr>
        <w:t xml:space="preserve"> Ханты-Мансийск </w:t>
      </w:r>
      <w:r>
        <w:rPr>
          <w:rStyle w:val="cat-Addressgrp-0rplc-37"/>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БИК </w:t>
      </w:r>
      <w:r>
        <w:rPr>
          <w:rStyle w:val="cat-PhoneNumbergrp-26rplc-38"/>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КБК 18811601123010001140, ОКТМО </w:t>
      </w:r>
      <w:r>
        <w:rPr>
          <w:rStyle w:val="cat-PhoneNumbergrp-27rplc-39"/>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УИН </w:t>
      </w:r>
      <w:r>
        <w:rPr>
          <w:rFonts w:ascii="Times New Roman" w:eastAsia="Times New Roman" w:hAnsi="Times New Roman" w:cs="Times New Roman"/>
          <w:sz w:val="26"/>
          <w:szCs w:val="26"/>
        </w:rPr>
        <w:t>18810486250910002524</w:t>
      </w:r>
    </w:p>
    <w:p>
      <w:pPr>
        <w:spacing w:before="0" w:after="0"/>
        <w:ind w:firstLine="709"/>
        <w:jc w:val="both"/>
        <w:rPr>
          <w:sz w:val="26"/>
          <w:szCs w:val="26"/>
        </w:rPr>
      </w:pPr>
      <w:r>
        <w:rPr>
          <w:rFonts w:ascii="Times New Roman" w:eastAsia="Times New Roman" w:hAnsi="Times New Roman" w:cs="Times New Roman"/>
          <w:sz w:val="26"/>
          <w:szCs w:val="26"/>
        </w:rPr>
        <w:t xml:space="preserve">Постановление может быть обжаловано в Ханты-Мансийский районный суд </w:t>
      </w:r>
      <w:r>
        <w:rPr>
          <w:rFonts w:ascii="Times New Roman" w:eastAsia="Times New Roman" w:hAnsi="Times New Roman" w:cs="Times New Roman"/>
          <w:sz w:val="26"/>
          <w:szCs w:val="26"/>
        </w:rPr>
        <w:t>через мирового судью</w:t>
      </w:r>
      <w:r>
        <w:rPr>
          <w:rFonts w:ascii="Times New Roman" w:eastAsia="Times New Roman" w:hAnsi="Times New Roman" w:cs="Times New Roman"/>
          <w:sz w:val="26"/>
          <w:szCs w:val="26"/>
        </w:rPr>
        <w:t xml:space="preserve"> в течение 10 дней со дня получения копии постановления.</w:t>
      </w:r>
    </w:p>
    <w:p>
      <w:pPr>
        <w:spacing w:before="0" w:after="0"/>
        <w:jc w:val="both"/>
        <w:rPr>
          <w:sz w:val="26"/>
          <w:szCs w:val="26"/>
        </w:rPr>
      </w:pP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 xml:space="preserve">Мировой судья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Style w:val="cat-FIOgrp-16rplc-40"/>
          <w:rFonts w:ascii="Times New Roman" w:eastAsia="Times New Roman" w:hAnsi="Times New Roman" w:cs="Times New Roman"/>
          <w:sz w:val="26"/>
          <w:szCs w:val="26"/>
        </w:rPr>
        <w:t>фио</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Копия верна:</w:t>
      </w:r>
    </w:p>
    <w:p>
      <w:pPr>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Style w:val="cat-FIOgrp-16rplc-41"/>
          <w:rFonts w:ascii="Times New Roman" w:eastAsia="Times New Roman" w:hAnsi="Times New Roman" w:cs="Times New Roman"/>
          <w:sz w:val="26"/>
          <w:szCs w:val="26"/>
        </w:rPr>
        <w:t>фио</w:t>
      </w:r>
    </w:p>
    <w:p>
      <w:pPr>
        <w:spacing w:before="0" w:after="200" w:line="276" w:lineRule="auto"/>
        <w:rPr>
          <w:sz w:val="22"/>
          <w:szCs w:val="22"/>
        </w:rPr>
      </w:pP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1478292"/>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Addressgrp-0rplc-0">
    <w:name w:val="cat-Address grp-0 rplc-0"/>
    <w:basedOn w:val="DefaultParagraphFont"/>
  </w:style>
  <w:style w:type="character" w:customStyle="1" w:styleId="cat-Dategrp-9rplc-1">
    <w:name w:val="cat-Date grp-9 rplc-1"/>
    <w:basedOn w:val="DefaultParagraphFont"/>
  </w:style>
  <w:style w:type="character" w:customStyle="1" w:styleId="cat-Addressgrp-1rplc-2">
    <w:name w:val="cat-Address grp-1 rplc-2"/>
    <w:basedOn w:val="DefaultParagraphFont"/>
  </w:style>
  <w:style w:type="character" w:customStyle="1" w:styleId="cat-Addressgrp-2rplc-3">
    <w:name w:val="cat-Address grp-2 rplc-3"/>
    <w:basedOn w:val="DefaultParagraphFont"/>
  </w:style>
  <w:style w:type="character" w:customStyle="1" w:styleId="cat-ExternalSystemDefinedgrp-28rplc-4">
    <w:name w:val="cat-ExternalSystemDefined grp-28 rplc-4"/>
    <w:basedOn w:val="DefaultParagraphFont"/>
  </w:style>
  <w:style w:type="character" w:customStyle="1" w:styleId="cat-PassportDatagrp-18rplc-5">
    <w:name w:val="cat-PassportData grp-18 rplc-5"/>
    <w:basedOn w:val="DefaultParagraphFont"/>
  </w:style>
  <w:style w:type="character" w:customStyle="1" w:styleId="cat-Addressgrp-0rplc-6">
    <w:name w:val="cat-Address grp-0 rplc-6"/>
    <w:basedOn w:val="DefaultParagraphFont"/>
  </w:style>
  <w:style w:type="character" w:customStyle="1" w:styleId="cat-Addressgrp-3rplc-7">
    <w:name w:val="cat-Address grp-3 rplc-7"/>
    <w:basedOn w:val="DefaultParagraphFont"/>
  </w:style>
  <w:style w:type="character" w:customStyle="1" w:styleId="cat-FIOgrp-14rplc-8">
    <w:name w:val="cat-FIO grp-14 rplc-8"/>
    <w:basedOn w:val="DefaultParagraphFont"/>
  </w:style>
  <w:style w:type="character" w:customStyle="1" w:styleId="cat-Dategrp-11rplc-9">
    <w:name w:val="cat-Date grp-11 rplc-9"/>
    <w:basedOn w:val="DefaultParagraphFont"/>
  </w:style>
  <w:style w:type="character" w:customStyle="1" w:styleId="cat-Timegrp-21rplc-10">
    <w:name w:val="cat-Time grp-21 rplc-10"/>
    <w:basedOn w:val="DefaultParagraphFont"/>
  </w:style>
  <w:style w:type="character" w:customStyle="1" w:styleId="cat-CarMakeModelgrp-22rplc-11">
    <w:name w:val="cat-CarMakeModel grp-22 rplc-11"/>
    <w:basedOn w:val="DefaultParagraphFont"/>
  </w:style>
  <w:style w:type="character" w:customStyle="1" w:styleId="cat-VINgrp-20rplc-12">
    <w:name w:val="cat-VIN grp-20 rplc-12"/>
    <w:basedOn w:val="DefaultParagraphFont"/>
  </w:style>
  <w:style w:type="character" w:customStyle="1" w:styleId="cat-Addressgrp-5rplc-13">
    <w:name w:val="cat-Address grp-5 rplc-13"/>
    <w:basedOn w:val="DefaultParagraphFont"/>
  </w:style>
  <w:style w:type="character" w:customStyle="1" w:styleId="cat-Addressgrp-4rplc-14">
    <w:name w:val="cat-Address grp-4 rplc-14"/>
    <w:basedOn w:val="DefaultParagraphFont"/>
  </w:style>
  <w:style w:type="character" w:customStyle="1" w:styleId="cat-Dategrp-10rplc-15">
    <w:name w:val="cat-Date grp-10 rplc-15"/>
    <w:basedOn w:val="DefaultParagraphFont"/>
  </w:style>
  <w:style w:type="character" w:customStyle="1" w:styleId="cat-FIOgrp-14rplc-16">
    <w:name w:val="cat-FIO grp-14 rplc-16"/>
    <w:basedOn w:val="DefaultParagraphFont"/>
  </w:style>
  <w:style w:type="character" w:customStyle="1" w:styleId="cat-FIOgrp-15rplc-17">
    <w:name w:val="cat-FIO grp-15 rplc-17"/>
    <w:basedOn w:val="DefaultParagraphFont"/>
  </w:style>
  <w:style w:type="character" w:customStyle="1" w:styleId="cat-Dategrp-12rplc-18">
    <w:name w:val="cat-Date grp-12 rplc-18"/>
    <w:basedOn w:val="DefaultParagraphFont"/>
  </w:style>
  <w:style w:type="character" w:customStyle="1" w:styleId="cat-Addressgrp-6rplc-19">
    <w:name w:val="cat-Address grp-6 rplc-19"/>
    <w:basedOn w:val="DefaultParagraphFont"/>
  </w:style>
  <w:style w:type="character" w:customStyle="1" w:styleId="cat-FIOgrp-15rplc-20">
    <w:name w:val="cat-FIO grp-15 rplc-20"/>
    <w:basedOn w:val="DefaultParagraphFont"/>
  </w:style>
  <w:style w:type="character" w:customStyle="1" w:styleId="cat-Dategrp-11rplc-21">
    <w:name w:val="cat-Date grp-11 rplc-21"/>
    <w:basedOn w:val="DefaultParagraphFont"/>
  </w:style>
  <w:style w:type="character" w:customStyle="1" w:styleId="cat-FIOgrp-15rplc-22">
    <w:name w:val="cat-FIO grp-15 rplc-22"/>
    <w:basedOn w:val="DefaultParagraphFont"/>
  </w:style>
  <w:style w:type="character" w:customStyle="1" w:styleId="cat-FIOgrp-15rplc-23">
    <w:name w:val="cat-FIO grp-15 rplc-23"/>
    <w:basedOn w:val="DefaultParagraphFont"/>
  </w:style>
  <w:style w:type="character" w:customStyle="1" w:styleId="cat-Addressgrp-5rplc-24">
    <w:name w:val="cat-Address grp-5 rplc-24"/>
    <w:basedOn w:val="DefaultParagraphFont"/>
  </w:style>
  <w:style w:type="character" w:customStyle="1" w:styleId="cat-Dategrp-11rplc-25">
    <w:name w:val="cat-Date grp-11 rplc-25"/>
    <w:basedOn w:val="DefaultParagraphFont"/>
  </w:style>
  <w:style w:type="character" w:customStyle="1" w:styleId="cat-FIOgrp-15rplc-26">
    <w:name w:val="cat-FIO grp-15 rplc-26"/>
    <w:basedOn w:val="DefaultParagraphFont"/>
  </w:style>
  <w:style w:type="character" w:customStyle="1" w:styleId="cat-Dategrp-13rplc-27">
    <w:name w:val="cat-Date grp-13 rplc-27"/>
    <w:basedOn w:val="DefaultParagraphFont"/>
  </w:style>
  <w:style w:type="character" w:customStyle="1" w:styleId="cat-FIOgrp-15rplc-28">
    <w:name w:val="cat-FIO grp-15 rplc-28"/>
    <w:basedOn w:val="DefaultParagraphFont"/>
  </w:style>
  <w:style w:type="character" w:customStyle="1" w:styleId="cat-FIOgrp-15rplc-29">
    <w:name w:val="cat-FIO grp-15 rplc-29"/>
    <w:basedOn w:val="DefaultParagraphFont"/>
  </w:style>
  <w:style w:type="character" w:customStyle="1" w:styleId="cat-Sumgrp-17rplc-30">
    <w:name w:val="cat-Sum grp-17 rplc-30"/>
    <w:basedOn w:val="DefaultParagraphFont"/>
  </w:style>
  <w:style w:type="character" w:customStyle="1" w:styleId="cat-Addressgrp-7rplc-31">
    <w:name w:val="cat-Address grp-7 rplc-31"/>
    <w:basedOn w:val="DefaultParagraphFont"/>
  </w:style>
  <w:style w:type="character" w:customStyle="1" w:styleId="cat-Addressgrp-8rplc-32">
    <w:name w:val="cat-Address grp-8 rplc-32"/>
    <w:basedOn w:val="DefaultParagraphFont"/>
  </w:style>
  <w:style w:type="character" w:customStyle="1" w:styleId="cat-PhoneNumbergrp-23rplc-33">
    <w:name w:val="cat-PhoneNumber grp-23 rplc-33"/>
    <w:basedOn w:val="DefaultParagraphFont"/>
  </w:style>
  <w:style w:type="character" w:customStyle="1" w:styleId="cat-PhoneNumbergrp-24rplc-34">
    <w:name w:val="cat-PhoneNumber grp-24 rplc-34"/>
    <w:basedOn w:val="DefaultParagraphFont"/>
  </w:style>
  <w:style w:type="character" w:customStyle="1" w:styleId="cat-PhoneNumbergrp-25rplc-35">
    <w:name w:val="cat-PhoneNumber grp-25 rplc-35"/>
    <w:basedOn w:val="DefaultParagraphFont"/>
  </w:style>
  <w:style w:type="character" w:customStyle="1" w:styleId="cat-OrganizationNamegrp-19rplc-36">
    <w:name w:val="cat-OrganizationName grp-19 rplc-36"/>
    <w:basedOn w:val="DefaultParagraphFont"/>
  </w:style>
  <w:style w:type="character" w:customStyle="1" w:styleId="cat-Addressgrp-0rplc-37">
    <w:name w:val="cat-Address grp-0 rplc-37"/>
    <w:basedOn w:val="DefaultParagraphFont"/>
  </w:style>
  <w:style w:type="character" w:customStyle="1" w:styleId="cat-PhoneNumbergrp-26rplc-38">
    <w:name w:val="cat-PhoneNumber grp-26 rplc-38"/>
    <w:basedOn w:val="DefaultParagraphFont"/>
  </w:style>
  <w:style w:type="character" w:customStyle="1" w:styleId="cat-PhoneNumbergrp-27rplc-39">
    <w:name w:val="cat-PhoneNumber grp-27 rplc-39"/>
    <w:basedOn w:val="DefaultParagraphFont"/>
  </w:style>
  <w:style w:type="character" w:customStyle="1" w:styleId="cat-FIOgrp-16rplc-40">
    <w:name w:val="cat-FIO grp-16 rplc-40"/>
    <w:basedOn w:val="DefaultParagraphFont"/>
  </w:style>
  <w:style w:type="character" w:customStyle="1" w:styleId="cat-FIOgrp-16rplc-41">
    <w:name w:val="cat-FIO grp-16 rplc-41"/>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garantF1://1205770.1009" TargetMode="External" /><Relationship Id="rId6" Type="http://schemas.openxmlformats.org/officeDocument/2006/relationships/hyperlink" Target="https://internet.garant.ru/" TargetMode="External" /><Relationship Id="rId7" Type="http://schemas.openxmlformats.org/officeDocument/2006/relationships/header" Target="header1.xml" /><Relationship Id="rId8" Type="http://schemas.openxmlformats.org/officeDocument/2006/relationships/glossaryDocument" Target="glossary/document.xml" /><Relationship Id="rId9"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2D3A44A2-15AD-43AB-A162-C1D3ED6D0763}"/>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